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6016"/>
      </w:tblGrid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a sídlo organizace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ŠKOLA A MATEŘSKÁ ŠKOLA CHLUM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písemnosti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ORGANIZAČNÍ ŘÁD ŠKOLY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směrnice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Vyřizování stížností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 jednací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 w:rsidP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02/2014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Vypracoval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Jaroslava Procházková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Schválil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Jaroslava Procházková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Školská rada projednala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Revize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1AD" w:rsidRDefault="00E54786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8. 7. 2014</w:t>
            </w:r>
            <w:r w:rsidR="00B967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9. 7. 2015</w:t>
            </w:r>
            <w:r w:rsidR="006D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7. 7. 2016</w:t>
            </w:r>
            <w:r w:rsidR="000C2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11. 7. 2017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beze změn</w:t>
            </w:r>
            <w:r w:rsidR="00977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23. 2. 2018 úpravy pro GDPR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Platnost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 w:rsidP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17. 3. 2014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Účinnost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 w:rsidP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1. 4. 2014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Rozdělovník - komu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Všichni zaměstnanci školy</w:t>
            </w:r>
          </w:p>
        </w:tc>
      </w:tr>
      <w:tr w:rsidR="009141AD" w:rsidTr="00977630"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tabs>
                <w:tab w:val="center" w:pos="4536"/>
                <w:tab w:val="right" w:pos="9072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Přílohy 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1AD" w:rsidRDefault="009141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41AD" w:rsidRDefault="009141AD" w:rsidP="00914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1AD" w:rsidRPr="00123202" w:rsidRDefault="00196236" w:rsidP="00196236">
      <w:pPr>
        <w:spacing w:after="0"/>
        <w:jc w:val="both"/>
        <w:rPr>
          <w:b/>
        </w:rPr>
      </w:pPr>
      <w:r>
        <w:rPr>
          <w:b/>
          <w:bCs/>
        </w:rPr>
        <w:t>Článek 1</w:t>
      </w:r>
    </w:p>
    <w:p w:rsidR="009141AD" w:rsidRPr="00123202" w:rsidRDefault="009141AD" w:rsidP="00196236">
      <w:pPr>
        <w:spacing w:after="0"/>
        <w:jc w:val="both"/>
        <w:rPr>
          <w:b/>
          <w:bCs/>
        </w:rPr>
      </w:pPr>
      <w:r w:rsidRPr="00123202">
        <w:rPr>
          <w:b/>
          <w:bCs/>
        </w:rPr>
        <w:t>Předmět směrnice</w:t>
      </w:r>
    </w:p>
    <w:p w:rsidR="009141AD" w:rsidRPr="00123202" w:rsidRDefault="00196236" w:rsidP="00196236">
      <w:pPr>
        <w:spacing w:after="0"/>
        <w:jc w:val="both"/>
      </w:pPr>
      <w:r>
        <w:t xml:space="preserve">   </w:t>
      </w:r>
      <w:r w:rsidR="009141AD" w:rsidRPr="00123202">
        <w:t xml:space="preserve">Tato směrnice upravuje postup a stanovuje povinnosti </w:t>
      </w:r>
      <w:r>
        <w:t>Základní školy a Mateřské školy Chlum, okres Příbram</w:t>
      </w:r>
      <w:r w:rsidR="009141AD" w:rsidRPr="00123202">
        <w:t xml:space="preserve"> při přijímání, evidenci a vyřizování stížností a peticí.</w:t>
      </w:r>
    </w:p>
    <w:p w:rsidR="009141AD" w:rsidRPr="00123202" w:rsidRDefault="009141AD" w:rsidP="00196236">
      <w:pPr>
        <w:spacing w:after="0"/>
        <w:jc w:val="both"/>
      </w:pPr>
      <w:r w:rsidRPr="00123202">
        <w:t> </w:t>
      </w:r>
    </w:p>
    <w:p w:rsidR="009141AD" w:rsidRPr="00123202" w:rsidRDefault="00196236" w:rsidP="00196236">
      <w:pPr>
        <w:spacing w:after="0"/>
        <w:jc w:val="both"/>
        <w:rPr>
          <w:b/>
        </w:rPr>
      </w:pPr>
      <w:r>
        <w:rPr>
          <w:b/>
          <w:bCs/>
        </w:rPr>
        <w:t>Článek 2</w:t>
      </w:r>
    </w:p>
    <w:p w:rsidR="009141AD" w:rsidRPr="00123202" w:rsidRDefault="009141AD" w:rsidP="00196236">
      <w:pPr>
        <w:spacing w:after="0"/>
        <w:jc w:val="both"/>
        <w:rPr>
          <w:b/>
          <w:bCs/>
        </w:rPr>
      </w:pPr>
      <w:r w:rsidRPr="00123202">
        <w:rPr>
          <w:b/>
          <w:bCs/>
        </w:rPr>
        <w:t>Základní pojmy</w:t>
      </w:r>
    </w:p>
    <w:p w:rsidR="009141AD" w:rsidRPr="00123202" w:rsidRDefault="00196236" w:rsidP="001962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141AD" w:rsidRPr="00123202">
        <w:rPr>
          <w:color w:val="000000"/>
        </w:rPr>
        <w:t>1.</w:t>
      </w:r>
      <w:r w:rsidR="009141AD" w:rsidRPr="00123202">
        <w:rPr>
          <w:b/>
          <w:color w:val="000000"/>
        </w:rPr>
        <w:t xml:space="preserve"> Stížnosti</w:t>
      </w:r>
      <w:r w:rsidR="009141AD" w:rsidRPr="00123202">
        <w:rPr>
          <w:color w:val="000000"/>
        </w:rPr>
        <w:t xml:space="preserve"> jsou podání definovaná jako stížnosti podle správního řádu a jiné stížnosti</w:t>
      </w:r>
    </w:p>
    <w:p w:rsidR="009141AD" w:rsidRPr="00123202" w:rsidRDefault="009141AD" w:rsidP="00196236">
      <w:pPr>
        <w:spacing w:after="0"/>
        <w:jc w:val="both"/>
        <w:rPr>
          <w:color w:val="000000"/>
        </w:rPr>
      </w:pPr>
      <w:r w:rsidRPr="006D7A90">
        <w:rPr>
          <w:rStyle w:val="okbasic21"/>
          <w:rFonts w:asciiTheme="minorHAnsi" w:hAnsiTheme="minorHAnsi" w:cs="Times New Roman"/>
          <w:sz w:val="22"/>
          <w:szCs w:val="22"/>
        </w:rPr>
        <w:t>Stížnosti podle správního řádu</w:t>
      </w:r>
      <w:r w:rsidRPr="00123202">
        <w:rPr>
          <w:color w:val="000000"/>
        </w:rPr>
        <w:t>: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Stížnosti směřující proti postupu ředitele školy nebo školského zařízení vystupujícímu jako </w:t>
      </w:r>
      <w:r w:rsidRPr="00123202">
        <w:rPr>
          <w:b/>
        </w:rPr>
        <w:t>správní orgán</w:t>
      </w:r>
      <w:r w:rsidRPr="00123202">
        <w:t xml:space="preserve">, tedy při jeho rozhodování ve věcech stanovených v § 165 odst. 2 zákona č. 561/2004 Sb. a v § 24 odst. 3 zákona č. 109/2002 Sb. </w:t>
      </w:r>
    </w:p>
    <w:p w:rsidR="009141AD" w:rsidRPr="00123202" w:rsidRDefault="009141AD" w:rsidP="00196236">
      <w:pPr>
        <w:spacing w:after="0"/>
        <w:jc w:val="both"/>
      </w:pPr>
      <w:r w:rsidRPr="00123202">
        <w:t>Jiné stížnosti:</w:t>
      </w:r>
    </w:p>
    <w:p w:rsidR="009141AD" w:rsidRPr="00123202" w:rsidRDefault="009141AD" w:rsidP="00196236">
      <w:pPr>
        <w:spacing w:after="0"/>
        <w:jc w:val="both"/>
      </w:pPr>
      <w:r w:rsidRPr="00123202">
        <w:t>a. Stížnost (podnět, petice) se týká některé z </w:t>
      </w:r>
      <w:r w:rsidRPr="00123202">
        <w:rPr>
          <w:b/>
        </w:rPr>
        <w:t>oblastí, jejichž hodnocení a kontrola je v působnosti České školní inspekce</w:t>
      </w:r>
      <w:r w:rsidRPr="00123202">
        <w:t xml:space="preserve"> v souladu s § 174 odst. 2 písm. b) až e) zákona č. 561/2004 Sb.</w:t>
      </w:r>
    </w:p>
    <w:p w:rsidR="009141AD" w:rsidRPr="00123202" w:rsidRDefault="009141AD" w:rsidP="00196236">
      <w:pPr>
        <w:spacing w:after="0"/>
        <w:jc w:val="both"/>
        <w:rPr>
          <w:iCs/>
        </w:rPr>
      </w:pPr>
      <w:r w:rsidRPr="00123202">
        <w:t xml:space="preserve">b. Stížnost, kterou je napadána zaměstnancem právnické osoby vykonávající činnost školy nebo školského zařízení </w:t>
      </w:r>
      <w:r w:rsidRPr="00123202">
        <w:rPr>
          <w:b/>
        </w:rPr>
        <w:t xml:space="preserve">oblast pracovněprávních vztahů </w:t>
      </w:r>
      <w:r w:rsidRPr="00123202">
        <w:t xml:space="preserve">v souladu s </w:t>
      </w:r>
      <w:r w:rsidRPr="00123202">
        <w:rPr>
          <w:iCs/>
        </w:rPr>
        <w:t>§ 25c zákona č. 65/1965 Sb.</w:t>
      </w:r>
    </w:p>
    <w:p w:rsidR="009141AD" w:rsidRPr="00123202" w:rsidRDefault="00196236" w:rsidP="00196236">
      <w:pPr>
        <w:spacing w:after="0"/>
        <w:jc w:val="both"/>
      </w:pPr>
      <w:r>
        <w:t xml:space="preserve">   </w:t>
      </w:r>
      <w:r w:rsidR="009141AD" w:rsidRPr="00123202">
        <w:t>2.</w:t>
      </w:r>
      <w:r w:rsidR="009141AD" w:rsidRPr="00123202">
        <w:rPr>
          <w:b/>
        </w:rPr>
        <w:t xml:space="preserve"> Petice </w:t>
      </w:r>
      <w:r w:rsidR="009141AD" w:rsidRPr="00123202">
        <w:t>je písemné podání obsahující žádosti, návrhy a stížnosti ve věcech veřejného zájmu nebo jiného společného zájmu. Náležitosti petice jsou stanoveny zákonem č. 85/1990 Sb., o právu petičním</w:t>
      </w:r>
      <w:r w:rsidR="00977630">
        <w:t>, v platném znění</w:t>
      </w:r>
      <w:r w:rsidR="009141AD" w:rsidRPr="00123202">
        <w:t xml:space="preserve">. Podání, byť označené jako petice, které nesplňuje formální náležitosti petice podle citovaného zákona (§ 4 odst. </w:t>
      </w:r>
      <w:smartTag w:uri="urn:schemas-microsoft-com:office:smarttags" w:element="metricconverter">
        <w:smartTagPr>
          <w:attr w:name="ProductID" w:val="1 a"/>
        </w:smartTagPr>
        <w:r w:rsidR="009141AD" w:rsidRPr="00123202">
          <w:t>1 a</w:t>
        </w:r>
      </w:smartTag>
      <w:r w:rsidR="009141AD" w:rsidRPr="00123202">
        <w:t xml:space="preserve"> 2, § 5 odst.</w:t>
      </w:r>
      <w:r>
        <w:t xml:space="preserve"> </w:t>
      </w:r>
      <w:r w:rsidR="009141AD" w:rsidRPr="00123202">
        <w:t xml:space="preserve">1), bude považováno za stížnost, případně návrh nebo podnět a takto bude i vyřízena v souladu s částí druhou této směrnice.                     </w:t>
      </w:r>
    </w:p>
    <w:p w:rsidR="009141AD" w:rsidRPr="00123202" w:rsidRDefault="009141AD" w:rsidP="00196236">
      <w:pPr>
        <w:spacing w:after="0"/>
        <w:jc w:val="both"/>
      </w:pPr>
      <w:r w:rsidRPr="00123202">
        <w:t> </w:t>
      </w:r>
    </w:p>
    <w:p w:rsidR="009141AD" w:rsidRPr="00123202" w:rsidRDefault="00196236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3</w:t>
      </w:r>
    </w:p>
    <w:p w:rsidR="009141AD" w:rsidRPr="00123202" w:rsidRDefault="009141AD" w:rsidP="00196236">
      <w:pPr>
        <w:spacing w:after="0"/>
        <w:jc w:val="both"/>
        <w:rPr>
          <w:b/>
          <w:bCs/>
        </w:rPr>
      </w:pPr>
      <w:r w:rsidRPr="00123202">
        <w:rPr>
          <w:b/>
          <w:bCs/>
        </w:rPr>
        <w:t>Přijímání stížností</w:t>
      </w:r>
    </w:p>
    <w:p w:rsidR="009141AD" w:rsidRPr="00123202" w:rsidRDefault="00196236" w:rsidP="00196236">
      <w:pPr>
        <w:spacing w:after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9141AD" w:rsidRPr="00123202">
        <w:rPr>
          <w:color w:val="000000"/>
        </w:rPr>
        <w:t xml:space="preserve">1. </w:t>
      </w:r>
      <w:r w:rsidR="00977630">
        <w:rPr>
          <w:color w:val="000000"/>
        </w:rPr>
        <w:t xml:space="preserve">Zaměstnankyní </w:t>
      </w:r>
      <w:r w:rsidR="009141AD" w:rsidRPr="00123202">
        <w:rPr>
          <w:color w:val="000000"/>
        </w:rPr>
        <w:t xml:space="preserve">určenou k vyřizování stížností, oznámení a podnětů je ředitelka školy, v případě nepřítomnosti ředitelky školy delší než 10 dní, je pověřena vyřizováním </w:t>
      </w:r>
      <w:r>
        <w:rPr>
          <w:color w:val="000000"/>
        </w:rPr>
        <w:t xml:space="preserve">zastupující </w:t>
      </w:r>
      <w:r w:rsidR="00B96777">
        <w:rPr>
          <w:color w:val="000000"/>
        </w:rPr>
        <w:t>osoba</w:t>
      </w:r>
      <w:r w:rsidR="009141AD" w:rsidRPr="00123202">
        <w:rPr>
          <w:color w:val="000000"/>
        </w:rPr>
        <w:t xml:space="preserve"> </w:t>
      </w:r>
    </w:p>
    <w:p w:rsidR="009141AD" w:rsidRPr="00123202" w:rsidRDefault="00196236" w:rsidP="00196236">
      <w:pPr>
        <w:spacing w:after="0"/>
        <w:jc w:val="both"/>
      </w:pPr>
      <w:r>
        <w:rPr>
          <w:color w:val="000000"/>
        </w:rPr>
        <w:t xml:space="preserve">   </w:t>
      </w:r>
      <w:r w:rsidR="009141AD" w:rsidRPr="00123202">
        <w:rPr>
          <w:color w:val="000000"/>
        </w:rPr>
        <w:t xml:space="preserve">2. Stížnosti, oznámení a podněty je možné podávat </w:t>
      </w:r>
      <w:r w:rsidR="009141AD" w:rsidRPr="00123202">
        <w:t>písemně</w:t>
      </w:r>
      <w:r w:rsidR="00E54786">
        <w:t xml:space="preserve"> </w:t>
      </w:r>
      <w:r w:rsidR="009141AD" w:rsidRPr="00123202">
        <w:t>- osobně,</w:t>
      </w:r>
      <w:r w:rsidR="00430DF3">
        <w:t xml:space="preserve"> poštou, v elektronické podobě prostřednictvím datové schránky</w:t>
      </w:r>
    </w:p>
    <w:p w:rsidR="009141AD" w:rsidRPr="00123202" w:rsidRDefault="009141AD" w:rsidP="00196236">
      <w:pPr>
        <w:spacing w:after="0"/>
        <w:jc w:val="both"/>
      </w:pPr>
      <w:r w:rsidRPr="00123202">
        <w:t>a. písemně:</w:t>
      </w:r>
    </w:p>
    <w:p w:rsidR="009141AD" w:rsidRPr="00123202" w:rsidRDefault="009141AD" w:rsidP="00196236">
      <w:pPr>
        <w:spacing w:after="0"/>
        <w:jc w:val="both"/>
      </w:pPr>
      <w:proofErr w:type="spellStart"/>
      <w:r w:rsidRPr="00123202">
        <w:t>aa</w:t>
      </w:r>
      <w:proofErr w:type="spellEnd"/>
      <w:r w:rsidRPr="00123202">
        <w:t>. Osobně</w:t>
      </w:r>
    </w:p>
    <w:p w:rsidR="009141AD" w:rsidRPr="00123202" w:rsidRDefault="009141AD" w:rsidP="00196236">
      <w:pPr>
        <w:spacing w:after="0"/>
        <w:jc w:val="both"/>
      </w:pPr>
      <w:r w:rsidRPr="00123202">
        <w:lastRenderedPageBreak/>
        <w:t xml:space="preserve"> - </w:t>
      </w:r>
      <w:r w:rsidR="00977630">
        <w:t>zaměstnankyně</w:t>
      </w:r>
      <w:r w:rsidRPr="00123202">
        <w:t xml:space="preserve"> určená k vyřizování stížností na požádání potvrdí na předloženou kopii (stejnopis) stížnosti její přijetí. Z písemné stížnosti musí být zřejmé</w:t>
      </w:r>
      <w:r w:rsidR="00196236">
        <w:t>,</w:t>
      </w:r>
      <w:r w:rsidRPr="00123202">
        <w:t xml:space="preserve"> kdo ji činí a čeho se týká.</w:t>
      </w:r>
    </w:p>
    <w:p w:rsidR="009141AD" w:rsidRPr="00123202" w:rsidRDefault="009141AD" w:rsidP="00196236">
      <w:pPr>
        <w:spacing w:after="0"/>
        <w:jc w:val="both"/>
      </w:pPr>
      <w:r w:rsidRPr="00123202">
        <w:t>ab. Poštou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na adresu: </w:t>
      </w:r>
      <w:r w:rsidR="00196236">
        <w:t>Základní škola a Mateřská škola Chlum, okres Příbram, Chlum 16, 262 93 Nalžovice</w:t>
      </w:r>
    </w:p>
    <w:p w:rsidR="009141AD" w:rsidRPr="00123202" w:rsidRDefault="009141AD" w:rsidP="00196236">
      <w:pPr>
        <w:spacing w:after="0"/>
        <w:jc w:val="both"/>
      </w:pPr>
      <w:proofErr w:type="spellStart"/>
      <w:r w:rsidRPr="00123202">
        <w:t>ac</w:t>
      </w:r>
      <w:proofErr w:type="spellEnd"/>
      <w:r w:rsidRPr="00123202">
        <w:t>. v elektronické podobě</w:t>
      </w:r>
      <w:r w:rsidR="00977630">
        <w:t xml:space="preserve"> 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Stížnost v elektronické podobě je možné zaslat na adresu </w:t>
      </w:r>
      <w:r w:rsidR="00430DF3">
        <w:t>datové schránky 2r5ma3g</w:t>
      </w:r>
      <w:r w:rsidRPr="00123202">
        <w:t xml:space="preserve"> nebo podat na technickém nosiči dat předaném </w:t>
      </w:r>
      <w:r w:rsidR="00977630">
        <w:t>zaměstnankyni</w:t>
      </w:r>
      <w:r w:rsidRPr="00123202">
        <w:t xml:space="preserve"> určené k vyřizování stížností. Pokud elektronickou poštou podaná stížnost nebyla zaslána prostřednictvím zaručeného elektronického podpisu, bude stěžovatel vyzván, aby tento nedostatek v přiměřené lhůtě odstranil. Pokud tak stěžovatel neučiní, </w:t>
      </w:r>
      <w:r w:rsidR="00977630">
        <w:t xml:space="preserve">škola </w:t>
      </w:r>
      <w:r w:rsidRPr="00123202">
        <w:t>šetření stížnosti odloží a o tomto postupu informuje stěžovatele.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</w:pPr>
      <w:r w:rsidRPr="00123202">
        <w:t>b.  Ústní podání stížnosti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O ústní stížnosti, kterou nelze vyřídit ihned při jejím podání se sepíše, pokud o to stěžovatel požádá, úřední záznam, jinak se stěžovateli doporučí, aby podání učinil písemně  nebo v elektronické podobě. Úřední záznam o stížnosti musí obsahovat datum jejího podání, jméno, identifikaci stěžovatele včetně adresy, jméno, příjmení a funkci pracovníka, který záznam sepsal, předmět stížnosti a podpis stěžovatele. Pokud o to stěžovatel požádá, vydá se mu kopie záznamu. 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</w:pPr>
      <w:r w:rsidRPr="00123202">
        <w:t xml:space="preserve">3. </w:t>
      </w:r>
      <w:r w:rsidRPr="006D7A90">
        <w:rPr>
          <w:b/>
        </w:rPr>
        <w:t>Telefonické podání stížnosti není možné</w:t>
      </w:r>
      <w:r w:rsidRPr="00123202">
        <w:t>.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</w:pPr>
      <w:r w:rsidRPr="00123202">
        <w:t>4. Anonymní stížností se šetří pouze, pokud jsou adresné a konkrétní.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</w:pPr>
      <w:r w:rsidRPr="00123202">
        <w:t xml:space="preserve">5. Stížnosti, které nenáleží do působnosti </w:t>
      </w:r>
      <w:r w:rsidR="00196236">
        <w:t>Základní školy a Mateřské školy Chlum, okres Příbram</w:t>
      </w:r>
      <w:r w:rsidRPr="00123202">
        <w:t xml:space="preserve">, se postoupí věcně příslušnému správnímu orgánu bez zbytečného odkladu a stěžovatel se o tomto vyrozumí. 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196236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4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Evidence stížností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1. Evidují se pouze písemné stížnosti, stížnosti v elektronické podobě a stížnosti, o nichž byl sepsán úřední záznam. 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2. Evidenci stížností vede ředitelka. </w:t>
      </w:r>
    </w:p>
    <w:p w:rsidR="009141AD" w:rsidRPr="00123202" w:rsidRDefault="009141AD" w:rsidP="00196236">
      <w:pPr>
        <w:spacing w:after="0"/>
        <w:jc w:val="both"/>
        <w:rPr>
          <w:color w:val="000000"/>
        </w:rPr>
      </w:pPr>
      <w:r w:rsidRPr="00123202">
        <w:t>Evidence stížnosti obsahuje následující údaje: datum podání stížnosti, identifikaci stěžovatele, předmět stížnosti, označení osob či pracoviště vyřizující stížnost, datum vyřízení stížnosti, výsledek vyřízení stížnosti (oprávněná, neoprávněná, částečně oprávněná, odložená), originál stížnosti, kopii textu odpovědi stěžovateli,</w:t>
      </w:r>
      <w:r w:rsidRPr="00123202">
        <w:rPr>
          <w:color w:val="000000"/>
        </w:rPr>
        <w:t xml:space="preserve"> přijatá opatření k nápravě zjištěných nedostatků.</w:t>
      </w:r>
    </w:p>
    <w:p w:rsidR="009141AD" w:rsidRPr="00123202" w:rsidRDefault="009141AD" w:rsidP="00196236">
      <w:pPr>
        <w:spacing w:after="0"/>
        <w:jc w:val="both"/>
        <w:rPr>
          <w:color w:val="000000"/>
        </w:rPr>
      </w:pPr>
      <w:r w:rsidRPr="00123202">
        <w:t xml:space="preserve">3. </w:t>
      </w:r>
      <w:r w:rsidRPr="00123202">
        <w:rPr>
          <w:color w:val="000000"/>
        </w:rPr>
        <w:t>O přidělení stížnosti k prošetření a vyřízení rozhoduje ředitelka školy.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4. Osoby, které stížnost podléhající evidenci vyřizují, jsou povinny zprávu o vyřízení stížnosti včetně všech dalších souvisejících písemností předat ředitelce v určeném termínu k odsouhlasení, postoupení mimo </w:t>
      </w:r>
      <w:r w:rsidR="00196236">
        <w:t xml:space="preserve">základní školu a </w:t>
      </w:r>
      <w:r w:rsidRPr="00123202">
        <w:t xml:space="preserve">mateřskou školu nebo odložení stížnosti. V písemnostech předaných ředitelce musí být uvedeno, zda se jednalo o stížnost oprávněnou, neoprávněnou, či částečně oprávněnou. </w:t>
      </w:r>
    </w:p>
    <w:p w:rsidR="009141AD" w:rsidRPr="00123202" w:rsidRDefault="009141AD" w:rsidP="00196236">
      <w:pPr>
        <w:spacing w:after="0"/>
        <w:jc w:val="both"/>
      </w:pPr>
      <w:r w:rsidRPr="00123202">
        <w:t> </w:t>
      </w:r>
    </w:p>
    <w:p w:rsidR="009141AD" w:rsidRPr="00123202" w:rsidRDefault="00196236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5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Vyřizování stížností</w:t>
      </w:r>
    </w:p>
    <w:p w:rsidR="009141AD" w:rsidRPr="00123202" w:rsidRDefault="009141AD" w:rsidP="00196236">
      <w:pPr>
        <w:spacing w:after="0"/>
        <w:jc w:val="both"/>
      </w:pPr>
      <w:r w:rsidRPr="00123202">
        <w:t>1.</w:t>
      </w:r>
      <w:r w:rsidR="00196236">
        <w:t xml:space="preserve"> </w:t>
      </w:r>
      <w:r w:rsidRPr="00123202">
        <w:t xml:space="preserve">Základní pravidla pro vyřizování stížností: </w:t>
      </w:r>
    </w:p>
    <w:p w:rsidR="009141AD" w:rsidRPr="00123202" w:rsidRDefault="009141AD" w:rsidP="00196236">
      <w:pPr>
        <w:spacing w:after="0"/>
        <w:jc w:val="both"/>
      </w:pPr>
      <w:r w:rsidRPr="00123202">
        <w:t>a)  Vůči stěžovateli nesmí být činěny žádné zákroky proto, že podal stížnost.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b)  Předávat stížnost k vyřízení osobám, proti kterým stížnost směřuje, je nepřípustné. Jmenovaní se však mají právo k obsahu stížnosti vyjádřit. </w:t>
      </w:r>
    </w:p>
    <w:p w:rsidR="009141AD" w:rsidRPr="00123202" w:rsidRDefault="009141AD" w:rsidP="00196236">
      <w:pPr>
        <w:spacing w:after="0"/>
        <w:jc w:val="both"/>
      </w:pPr>
      <w:r w:rsidRPr="00123202">
        <w:lastRenderedPageBreak/>
        <w:t>c)  Při prošetřování stížnosti se vychází z jejího obsahu bez zřetele na to, kdo ji podal a proti komu směřuje.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d) Koná-li se při vyřizování stížností ústní jednání, pořizuje se zápis, který obsahuje základní  údaje </w:t>
      </w:r>
      <w:r w:rsidR="00977630">
        <w:br/>
      </w:r>
      <w:r w:rsidRPr="00123202">
        <w:t xml:space="preserve">o osobách zúčastněných na jednání, označení předmětu jednání, popis průběhu jednání a přijaté závěry včetně podpisů zúčastněných osob. Odmítne-li někdo podpis nebo nesouhlasí-li s obsahem zápisu, poznamená se v zápisu i tato skutečnost. </w:t>
      </w:r>
    </w:p>
    <w:p w:rsidR="009141AD" w:rsidRPr="00123202" w:rsidRDefault="009141AD" w:rsidP="00196236">
      <w:pPr>
        <w:tabs>
          <w:tab w:val="num" w:pos="720"/>
        </w:tabs>
        <w:spacing w:after="0"/>
        <w:jc w:val="both"/>
        <w:rPr>
          <w:color w:val="000000"/>
        </w:rPr>
      </w:pPr>
      <w:r w:rsidRPr="00123202">
        <w:rPr>
          <w:color w:val="000000"/>
        </w:rPr>
        <w:t>V závěru zápisu lze uvést: „Tímto jednáním považuje pan</w:t>
      </w:r>
      <w:r w:rsidR="00196236">
        <w:rPr>
          <w:color w:val="000000"/>
        </w:rPr>
        <w:t xml:space="preserve"> </w:t>
      </w:r>
      <w:r w:rsidRPr="00123202">
        <w:rPr>
          <w:color w:val="000000"/>
        </w:rPr>
        <w:t>(paní)……………… svoji stížnost za vyřízenou a netrvá na písemné odpovědi.“ Pokud stěžovatel zápis podepíše, není třeba o výsledku šetření informovat stěžovatele písemně.</w:t>
      </w:r>
    </w:p>
    <w:p w:rsidR="009141AD" w:rsidRPr="00123202" w:rsidRDefault="009141AD" w:rsidP="00196236">
      <w:pPr>
        <w:tabs>
          <w:tab w:val="num" w:pos="720"/>
        </w:tabs>
        <w:spacing w:after="0"/>
        <w:jc w:val="both"/>
        <w:rPr>
          <w:color w:val="000000"/>
        </w:rPr>
      </w:pPr>
    </w:p>
    <w:p w:rsidR="009141AD" w:rsidRPr="00196236" w:rsidRDefault="009141AD" w:rsidP="00196236">
      <w:pPr>
        <w:spacing w:after="0"/>
        <w:jc w:val="both"/>
        <w:rPr>
          <w:rStyle w:val="okbasic21"/>
          <w:rFonts w:asciiTheme="minorHAnsi" w:hAnsiTheme="minorHAnsi" w:cs="Times New Roman"/>
          <w:sz w:val="22"/>
          <w:szCs w:val="22"/>
        </w:rPr>
      </w:pPr>
      <w:r w:rsidRPr="00196236">
        <w:rPr>
          <w:rStyle w:val="okbasic21"/>
          <w:rFonts w:asciiTheme="minorHAnsi" w:hAnsiTheme="minorHAnsi" w:cs="Times New Roman"/>
          <w:sz w:val="22"/>
          <w:szCs w:val="22"/>
        </w:rPr>
        <w:t>2. Žádost stěžovatele o utajení jeho jména musí být respektována. Jméno stěžovatele se též neuvádí, pokud by uvedení bylo v rozporu s právem na ochranu osobn</w:t>
      </w:r>
      <w:r w:rsidR="00977630">
        <w:rPr>
          <w:rStyle w:val="okbasic21"/>
          <w:rFonts w:asciiTheme="minorHAnsi" w:hAnsiTheme="minorHAnsi" w:cs="Times New Roman"/>
          <w:sz w:val="22"/>
          <w:szCs w:val="22"/>
        </w:rPr>
        <w:t>ích údajů</w:t>
      </w:r>
      <w:r w:rsidRPr="00196236">
        <w:rPr>
          <w:rStyle w:val="okbasic21"/>
          <w:rFonts w:asciiTheme="minorHAnsi" w:hAnsiTheme="minorHAnsi" w:cs="Times New Roman"/>
          <w:sz w:val="22"/>
          <w:szCs w:val="22"/>
        </w:rPr>
        <w:t xml:space="preserve">. </w:t>
      </w:r>
      <w:r w:rsidR="00A5156E">
        <w:rPr>
          <w:rStyle w:val="okbasic21"/>
          <w:rFonts w:asciiTheme="minorHAnsi" w:hAnsiTheme="minorHAnsi" w:cs="Times New Roman"/>
          <w:sz w:val="22"/>
          <w:szCs w:val="22"/>
        </w:rPr>
        <w:t>Při vyřizování stížností se organizace řídí Nařízením Evropského parlamentu a Rady (EU) 2016/679 ze dne 27. dubna 2016 o ochraně fyzických osob v souvislosti se zpracováním osobních údajů a o volném pohybu těchto údajů.</w:t>
      </w:r>
    </w:p>
    <w:p w:rsidR="009141AD" w:rsidRPr="00196236" w:rsidRDefault="009141AD" w:rsidP="00196236">
      <w:pPr>
        <w:spacing w:after="0"/>
        <w:jc w:val="both"/>
        <w:rPr>
          <w:rStyle w:val="okbasic21"/>
          <w:rFonts w:asciiTheme="minorHAnsi" w:hAnsiTheme="minorHAnsi" w:cs="Times New Roman"/>
          <w:sz w:val="22"/>
          <w:szCs w:val="22"/>
        </w:rPr>
      </w:pPr>
    </w:p>
    <w:p w:rsidR="009141AD" w:rsidRPr="00123202" w:rsidRDefault="009141AD" w:rsidP="00196236">
      <w:pPr>
        <w:spacing w:after="0"/>
        <w:jc w:val="both"/>
      </w:pPr>
      <w:r w:rsidRPr="00123202">
        <w:t xml:space="preserve">3. Stížnost se považuje za vyřízenou, jakmile po jejím prošetření byla učiněna opatření  potřebná </w:t>
      </w:r>
      <w:r w:rsidR="00977630">
        <w:br/>
      </w:r>
      <w:r w:rsidRPr="00123202">
        <w:t>k odstranění závadného stavu, závadný stav odstraněn nebo byla stížnost shledána neodůvodněnou (neoprávněnou), byla postoupena či odložena a stěžovatel byl o  tom písemně vyrozuměn.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</w:pPr>
      <w:r w:rsidRPr="00123202">
        <w:t xml:space="preserve">4. V případech opakovaných a oprávněných nebo částečně oprávněných stížností stejného druhu, je nutno stanovit opatření k nápravě zjištěných nedostatků ve věci samé i z hlediska prevence. Za stanovení opatření odpovídají </w:t>
      </w:r>
      <w:r w:rsidR="00977630">
        <w:t>zaměstnanci</w:t>
      </w:r>
      <w:r w:rsidRPr="00123202">
        <w:t xml:space="preserve">, kteří stížnost vyřizují. </w:t>
      </w:r>
    </w:p>
    <w:p w:rsidR="009141AD" w:rsidRPr="00123202" w:rsidRDefault="009141AD" w:rsidP="00196236">
      <w:pPr>
        <w:spacing w:after="0"/>
        <w:jc w:val="both"/>
      </w:pPr>
    </w:p>
    <w:p w:rsidR="009141AD" w:rsidRPr="008A177D" w:rsidRDefault="009141AD" w:rsidP="00196236">
      <w:pPr>
        <w:spacing w:after="0"/>
        <w:jc w:val="both"/>
      </w:pPr>
      <w:r w:rsidRPr="008A177D">
        <w:t>4. Opakuje-li stěžovatel již prošetřenou stížnost aniž by uváděl nové skutečnosti, oznámí příjemce stěžovateli, že neshledal důvod stížností se opakovaně zabývat.</w:t>
      </w:r>
    </w:p>
    <w:p w:rsidR="009141AD" w:rsidRPr="008A177D" w:rsidRDefault="009141AD" w:rsidP="00196236">
      <w:pPr>
        <w:spacing w:after="0"/>
        <w:jc w:val="both"/>
      </w:pPr>
    </w:p>
    <w:p w:rsidR="009141AD" w:rsidRPr="008A177D" w:rsidRDefault="009141AD" w:rsidP="00196236">
      <w:pPr>
        <w:spacing w:after="0"/>
        <w:jc w:val="both"/>
        <w:rPr>
          <w:color w:val="000000"/>
        </w:rPr>
      </w:pPr>
      <w:r w:rsidRPr="008A177D">
        <w:rPr>
          <w:rStyle w:val="okbasic21"/>
          <w:rFonts w:asciiTheme="minorHAnsi" w:hAnsiTheme="minorHAnsi" w:cs="Times New Roman"/>
          <w:sz w:val="22"/>
          <w:szCs w:val="22"/>
        </w:rPr>
        <w:t xml:space="preserve"> 5. Stěžovatel nemá obecně právní nárok, aby na základě jeho stížnosti byly provedeny určité úkony, i když se jich ve stížnosti domáhá. </w:t>
      </w:r>
    </w:p>
    <w:p w:rsidR="009141AD" w:rsidRPr="008A177D" w:rsidRDefault="009141AD" w:rsidP="00196236">
      <w:pPr>
        <w:spacing w:after="0"/>
        <w:jc w:val="both"/>
      </w:pPr>
    </w:p>
    <w:p w:rsidR="009141AD" w:rsidRPr="00123202" w:rsidRDefault="008A177D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6</w:t>
      </w:r>
    </w:p>
    <w:p w:rsidR="009141AD" w:rsidRPr="00123202" w:rsidRDefault="009141AD" w:rsidP="00196236">
      <w:pPr>
        <w:spacing w:after="0"/>
        <w:jc w:val="both"/>
        <w:rPr>
          <w:b/>
          <w:bCs/>
        </w:rPr>
      </w:pPr>
      <w:r w:rsidRPr="00123202">
        <w:rPr>
          <w:b/>
          <w:bCs/>
        </w:rPr>
        <w:t>Lhůty</w:t>
      </w:r>
    </w:p>
    <w:p w:rsidR="009141AD" w:rsidRPr="00123202" w:rsidRDefault="009141AD" w:rsidP="00196236">
      <w:pPr>
        <w:spacing w:after="0"/>
        <w:jc w:val="both"/>
      </w:pPr>
      <w:r w:rsidRPr="00123202">
        <w:t>Stížnost musí být vyřízena do 60 dnů ode dne jejího doručení správnímu orgánu příslušnému k jejímu vyřízení. O vyřízení stížnosti musí být stěžovatel v této lhůtě vyrozuměn. Stanovenou lhůtu lze překročit jen tehdy, nelze-li v jejím průběhu zajistit podklady potřebné pro vyřízení stížnosti.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8A177D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7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Petice</w:t>
      </w:r>
    </w:p>
    <w:p w:rsidR="009141AD" w:rsidRPr="00123202" w:rsidRDefault="009141AD" w:rsidP="00196236">
      <w:pPr>
        <w:spacing w:after="0"/>
        <w:jc w:val="both"/>
      </w:pPr>
      <w:r w:rsidRPr="00123202">
        <w:t>Podávání a vyřizování peticí je upraveno zákonem č.</w:t>
      </w:r>
      <w:r w:rsidR="008A177D">
        <w:t xml:space="preserve"> </w:t>
      </w:r>
      <w:r w:rsidRPr="00123202">
        <w:t>85/1990 Sb., o právu petičním</w:t>
      </w:r>
      <w:r w:rsidR="00977630">
        <w:t>, v platném znění</w:t>
      </w:r>
      <w:r w:rsidRPr="00123202">
        <w:t xml:space="preserve">. Tato směrnice upravuje ve smyslu § 7 citovaného zákona způsob přijímání, projednávání a vyřizování peticí adresovaných </w:t>
      </w:r>
      <w:r w:rsidR="008A177D">
        <w:t>Základní škole a Mateřské škole Chlum, okres Příbram</w:t>
      </w:r>
    </w:p>
    <w:p w:rsidR="008A177D" w:rsidRDefault="008A177D" w:rsidP="00196236">
      <w:pPr>
        <w:spacing w:after="0"/>
        <w:jc w:val="both"/>
        <w:rPr>
          <w:b/>
          <w:bCs/>
        </w:rPr>
      </w:pPr>
    </w:p>
    <w:p w:rsidR="009141AD" w:rsidRPr="00123202" w:rsidRDefault="008A177D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8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Pojem petice</w:t>
      </w:r>
    </w:p>
    <w:p w:rsidR="009141AD" w:rsidRPr="00123202" w:rsidRDefault="009141AD" w:rsidP="00196236">
      <w:pPr>
        <w:spacing w:after="0"/>
        <w:jc w:val="both"/>
      </w:pPr>
      <w:r w:rsidRPr="00123202">
        <w:t>Každý má právo sám nebo společně s jinými obracet se na příslušné orgány se žádostmi, návrhy a stížnostmi ve věcech veřejného nebo jiného společného zájmu, které patří do působnosti těchto orgánů (dále jen “petice“). Vždy jde však o návrh nebo stížnost více občanů.</w:t>
      </w:r>
    </w:p>
    <w:p w:rsidR="00977630" w:rsidRDefault="009141AD" w:rsidP="00196236">
      <w:pPr>
        <w:spacing w:after="0"/>
        <w:jc w:val="both"/>
      </w:pPr>
      <w:r w:rsidRPr="00123202">
        <w:t> </w:t>
      </w:r>
    </w:p>
    <w:p w:rsidR="00A5156E" w:rsidRDefault="00A5156E" w:rsidP="00196236">
      <w:pPr>
        <w:spacing w:after="0"/>
        <w:jc w:val="both"/>
        <w:rPr>
          <w:b/>
          <w:bCs/>
        </w:rPr>
      </w:pPr>
    </w:p>
    <w:p w:rsidR="004E3455" w:rsidRDefault="008A177D" w:rsidP="00196236">
      <w:pPr>
        <w:spacing w:after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 xml:space="preserve">Článek </w:t>
      </w:r>
      <w:r w:rsidR="004E3455">
        <w:rPr>
          <w:b/>
          <w:bCs/>
        </w:rPr>
        <w:t>9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Podání petice</w:t>
      </w:r>
    </w:p>
    <w:p w:rsidR="009141AD" w:rsidRPr="00123202" w:rsidRDefault="008A177D" w:rsidP="00196236">
      <w:pPr>
        <w:spacing w:after="0"/>
        <w:jc w:val="both"/>
      </w:pPr>
      <w:r>
        <w:t xml:space="preserve">   </w:t>
      </w:r>
      <w:r w:rsidR="009141AD" w:rsidRPr="00123202">
        <w:t>K sestavení petice, opatření podpisů, doručení příslušnému orgánu a jednání s ním se vytváří petiční výbor. Zastupovat petiční výbor může pouze osoba starší 18 let.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Petice musí být písemná a musí pod ní být uvedeno </w:t>
      </w:r>
    </w:p>
    <w:p w:rsidR="009141AD" w:rsidRPr="00123202" w:rsidRDefault="009141AD" w:rsidP="00196236">
      <w:pPr>
        <w:numPr>
          <w:ilvl w:val="0"/>
          <w:numId w:val="1"/>
        </w:numPr>
        <w:spacing w:after="0" w:line="240" w:lineRule="auto"/>
        <w:jc w:val="both"/>
      </w:pPr>
      <w:r w:rsidRPr="00123202">
        <w:t xml:space="preserve">jméno, příjmení a bydliště toho, kdo petici sestavil. </w:t>
      </w:r>
    </w:p>
    <w:p w:rsidR="009141AD" w:rsidRPr="00123202" w:rsidRDefault="009141AD" w:rsidP="00196236">
      <w:pPr>
        <w:numPr>
          <w:ilvl w:val="0"/>
          <w:numId w:val="1"/>
        </w:numPr>
        <w:spacing w:after="0" w:line="240" w:lineRule="auto"/>
        <w:jc w:val="both"/>
      </w:pPr>
      <w:r w:rsidRPr="00123202">
        <w:t>jméno, příjmení a bydliště toho, kdo je oprávněn členy petičního výboru zastupovat</w:t>
      </w:r>
    </w:p>
    <w:p w:rsidR="009141AD" w:rsidRPr="00123202" w:rsidRDefault="009141AD" w:rsidP="00196236">
      <w:pPr>
        <w:numPr>
          <w:ilvl w:val="0"/>
          <w:numId w:val="1"/>
        </w:numPr>
        <w:spacing w:after="0" w:line="240" w:lineRule="auto"/>
        <w:jc w:val="both"/>
      </w:pPr>
      <w:r w:rsidRPr="00123202">
        <w:t>jméno, příjmení a bydliště občanů přistupujících k petici</w:t>
      </w:r>
    </w:p>
    <w:p w:rsidR="009141AD" w:rsidRPr="00123202" w:rsidRDefault="009141AD" w:rsidP="00196236">
      <w:pPr>
        <w:spacing w:after="0"/>
        <w:ind w:left="360"/>
        <w:jc w:val="both"/>
      </w:pPr>
    </w:p>
    <w:p w:rsidR="009141AD" w:rsidRPr="00123202" w:rsidRDefault="00B96777" w:rsidP="00196236">
      <w:pPr>
        <w:spacing w:after="0"/>
        <w:jc w:val="both"/>
        <w:rPr>
          <w:b/>
        </w:rPr>
      </w:pPr>
      <w:r>
        <w:rPr>
          <w:b/>
          <w:bCs/>
        </w:rPr>
        <w:t>Č</w:t>
      </w:r>
      <w:r w:rsidR="008A177D">
        <w:rPr>
          <w:b/>
          <w:bCs/>
        </w:rPr>
        <w:t>lánek 1</w:t>
      </w:r>
      <w:r w:rsidR="004E3455">
        <w:rPr>
          <w:b/>
          <w:bCs/>
        </w:rPr>
        <w:t>0</w:t>
      </w:r>
    </w:p>
    <w:p w:rsidR="009141AD" w:rsidRPr="00123202" w:rsidRDefault="009141AD" w:rsidP="00196236">
      <w:pPr>
        <w:spacing w:after="0"/>
        <w:jc w:val="both"/>
        <w:rPr>
          <w:b/>
          <w:bCs/>
        </w:rPr>
      </w:pPr>
      <w:r w:rsidRPr="00123202">
        <w:rPr>
          <w:b/>
          <w:bCs/>
        </w:rPr>
        <w:t>Přijímání petice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1. Petici je možno podat v pracovní den ve stanovené pracovní době nebo prostřednictvím držitele poštovní licence. </w:t>
      </w:r>
      <w:r w:rsidR="00977630">
        <w:t xml:space="preserve">Zaměstnankyně </w:t>
      </w:r>
      <w:r w:rsidRPr="00123202">
        <w:t xml:space="preserve">určená k vyřizování stížností </w:t>
      </w:r>
      <w:r w:rsidR="008A177D">
        <w:t>n</w:t>
      </w:r>
      <w:r w:rsidRPr="00123202">
        <w:t xml:space="preserve">a požádání potvrdí na předloženou kopii petice její přijetí. 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2. Požádá-li autor petice nebo zástupce petičního výboru o osobní jednání, jeho žádosti se vyhoví. Osobní jednání ve věcech peticí vede zpravidla ředitelka školy. 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3. Nepatří-li věc do působnosti školy, musí být petice do 5 pracovních dnů ode dne jejího obdržení postoupena příslušnému orgánu a ten, kdo ji podal o tom vyrozuměn. 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    </w:t>
      </w:r>
    </w:p>
    <w:p w:rsidR="009141AD" w:rsidRPr="00123202" w:rsidRDefault="008A177D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1</w:t>
      </w:r>
      <w:r w:rsidR="004E3455">
        <w:rPr>
          <w:b/>
          <w:bCs/>
        </w:rPr>
        <w:t>1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Projednávání a vyřizování petice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1. Petici projednává a vyřizuje, případně zabezpečuje </w:t>
      </w:r>
      <w:r w:rsidR="00B96777">
        <w:t>zaměstnankyně</w:t>
      </w:r>
      <w:r w:rsidRPr="00123202">
        <w:t xml:space="preserve"> určená k vyřizování stížností. 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</w:pPr>
      <w:r w:rsidRPr="00123202">
        <w:t xml:space="preserve">2. Petice se považuje za vyřízenou, jakmile je po jejím posouzení a projednání přijato k jejímu obsahu stanovisko, případně přijato opatření a je zaslána odpověď tomu, kdo petici podal.    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</w:rPr>
        <w:t> </w:t>
      </w:r>
      <w:r w:rsidRPr="00123202">
        <w:rPr>
          <w:b/>
          <w:bCs/>
        </w:rPr>
        <w:t> </w:t>
      </w:r>
    </w:p>
    <w:p w:rsidR="009141AD" w:rsidRPr="00123202" w:rsidRDefault="008A177D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1</w:t>
      </w:r>
      <w:r w:rsidR="004E3455">
        <w:rPr>
          <w:b/>
          <w:bCs/>
        </w:rPr>
        <w:t>2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Termíny vyřizování petice</w:t>
      </w:r>
    </w:p>
    <w:p w:rsidR="009141AD" w:rsidRPr="00123202" w:rsidRDefault="009141AD" w:rsidP="00196236">
      <w:pPr>
        <w:spacing w:after="0"/>
        <w:jc w:val="both"/>
      </w:pPr>
      <w:r w:rsidRPr="00123202">
        <w:t xml:space="preserve">1. Všechny podané petice je nutno urychleně prozkoumat a vyřídit nebo zařídit jejich vyřízení. Prošetřování petice musí být prováděno bez průtahů. 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</w:pPr>
      <w:r w:rsidRPr="00123202">
        <w:t xml:space="preserve">2. Petice musí být vyřízena nejdéle do 30 dnů ode dne jejího </w:t>
      </w:r>
      <w:r>
        <w:rPr>
          <w:sz w:val="23"/>
          <w:szCs w:val="23"/>
        </w:rPr>
        <w:t xml:space="preserve">podání </w:t>
      </w:r>
      <w:r w:rsidR="008A177D">
        <w:rPr>
          <w:sz w:val="23"/>
          <w:szCs w:val="23"/>
        </w:rPr>
        <w:t xml:space="preserve">základní škole a </w:t>
      </w:r>
      <w:r w:rsidRPr="00123202">
        <w:t xml:space="preserve">mateřské škole. Tuto lhůtu lze  překročit jen ve výjimečných případech, se souhlasem </w:t>
      </w:r>
      <w:r w:rsidR="00977630">
        <w:t>ředitelky. O důvodech musí být </w:t>
      </w:r>
      <w:r w:rsidRPr="00123202">
        <w:t xml:space="preserve">předem písemně uvědomen občan, popř. petiční výbor, který petici podal.    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 </w:t>
      </w:r>
    </w:p>
    <w:p w:rsidR="009141AD" w:rsidRPr="00123202" w:rsidRDefault="008A177D" w:rsidP="00196236">
      <w:pPr>
        <w:spacing w:after="0"/>
        <w:jc w:val="both"/>
        <w:rPr>
          <w:b/>
        </w:rPr>
      </w:pPr>
      <w:r>
        <w:rPr>
          <w:b/>
          <w:bCs/>
        </w:rPr>
        <w:t xml:space="preserve">Článek </w:t>
      </w:r>
      <w:r w:rsidR="009141AD" w:rsidRPr="00123202">
        <w:rPr>
          <w:b/>
          <w:bCs/>
        </w:rPr>
        <w:t>1</w:t>
      </w:r>
      <w:r w:rsidR="004E3455">
        <w:rPr>
          <w:b/>
          <w:bCs/>
        </w:rPr>
        <w:t>3</w:t>
      </w:r>
    </w:p>
    <w:p w:rsidR="009141AD" w:rsidRPr="00123202" w:rsidRDefault="009141AD" w:rsidP="00196236">
      <w:pPr>
        <w:spacing w:after="0"/>
        <w:jc w:val="both"/>
        <w:rPr>
          <w:b/>
        </w:rPr>
      </w:pPr>
      <w:r w:rsidRPr="00123202">
        <w:rPr>
          <w:b/>
          <w:bCs/>
        </w:rPr>
        <w:t>Evidence petic</w:t>
      </w:r>
    </w:p>
    <w:p w:rsidR="009141AD" w:rsidRPr="00123202" w:rsidRDefault="009141AD" w:rsidP="00196236">
      <w:pPr>
        <w:spacing w:after="0"/>
        <w:jc w:val="both"/>
      </w:pPr>
      <w:r w:rsidRPr="00123202">
        <w:t>1. Evidují se pouze písemné petice, které mají náležitosti podle § 10</w:t>
      </w:r>
      <w:r w:rsidR="00977630">
        <w:t xml:space="preserve"> citovaného zákona</w:t>
      </w:r>
      <w:r w:rsidRPr="00123202">
        <w:t xml:space="preserve">. 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</w:pPr>
      <w:r w:rsidRPr="00123202">
        <w:t xml:space="preserve">2. Evidenci petic vede ředitelka školy. Evidence obsahuje následující údaje: Datum podání petice, identifikaci podávajícího, předmět petice, kdy a kdo se k petici vyjadřoval, datum vyřízení petice, způsob vyřízení petice, originál petice a kopie odpovědi na petici. </w:t>
      </w:r>
    </w:p>
    <w:p w:rsidR="009141AD" w:rsidRPr="00123202" w:rsidRDefault="009141AD" w:rsidP="00196236">
      <w:pPr>
        <w:spacing w:after="0"/>
        <w:jc w:val="both"/>
      </w:pPr>
    </w:p>
    <w:p w:rsidR="009141AD" w:rsidRPr="00123202" w:rsidRDefault="009141AD" w:rsidP="00196236">
      <w:pPr>
        <w:spacing w:after="0"/>
        <w:jc w:val="both"/>
        <w:rPr>
          <w:color w:val="000000"/>
        </w:rPr>
      </w:pPr>
      <w:r w:rsidRPr="00123202">
        <w:rPr>
          <w:color w:val="000000"/>
        </w:rPr>
        <w:t>Tato směrnice nabývá účinnosti od 1. 4. 20</w:t>
      </w:r>
      <w:r w:rsidR="008A177D">
        <w:rPr>
          <w:color w:val="000000"/>
        </w:rPr>
        <w:t>14</w:t>
      </w:r>
    </w:p>
    <w:p w:rsidR="009141AD" w:rsidRPr="00123202" w:rsidRDefault="009141AD" w:rsidP="00196236">
      <w:pPr>
        <w:spacing w:after="0"/>
        <w:jc w:val="both"/>
        <w:rPr>
          <w:color w:val="000000"/>
        </w:rPr>
      </w:pPr>
    </w:p>
    <w:p w:rsidR="009141AD" w:rsidRPr="00123202" w:rsidRDefault="009141AD" w:rsidP="00196236">
      <w:pPr>
        <w:tabs>
          <w:tab w:val="center" w:pos="7020"/>
        </w:tabs>
        <w:spacing w:after="0"/>
        <w:jc w:val="both"/>
        <w:rPr>
          <w:color w:val="000000"/>
        </w:rPr>
      </w:pPr>
      <w:r w:rsidRPr="00123202">
        <w:rPr>
          <w:color w:val="000000"/>
        </w:rPr>
        <w:t>V</w:t>
      </w:r>
      <w:r w:rsidR="008A177D">
        <w:rPr>
          <w:color w:val="000000"/>
        </w:rPr>
        <w:t> Chlumu dne 17. 3. 2014</w:t>
      </w:r>
    </w:p>
    <w:p w:rsidR="00977630" w:rsidRDefault="009141AD" w:rsidP="00284FBB">
      <w:pPr>
        <w:spacing w:after="0"/>
        <w:jc w:val="both"/>
      </w:pPr>
      <w:r w:rsidRPr="00123202">
        <w:t xml:space="preserve">                                                                                        Mgr. </w:t>
      </w:r>
      <w:r w:rsidR="008A177D">
        <w:t>Jaroslava Procházková</w:t>
      </w:r>
    </w:p>
    <w:p w:rsidR="009141AD" w:rsidRPr="00123202" w:rsidRDefault="009141AD" w:rsidP="00284FBB">
      <w:pPr>
        <w:spacing w:after="0"/>
        <w:jc w:val="both"/>
        <w:rPr>
          <w:b/>
          <w:bCs/>
          <w:color w:val="000000"/>
          <w:kern w:val="36"/>
        </w:rPr>
      </w:pPr>
      <w:r w:rsidRPr="00123202">
        <w:t xml:space="preserve">                                                                                      </w:t>
      </w:r>
      <w:r w:rsidR="008A177D">
        <w:t xml:space="preserve">          </w:t>
      </w:r>
      <w:r w:rsidRPr="00123202">
        <w:t xml:space="preserve">  ředitelka </w:t>
      </w:r>
      <w:r w:rsidR="008A177D">
        <w:t>školy</w:t>
      </w:r>
    </w:p>
    <w:p w:rsidR="009141AD" w:rsidRPr="00123202" w:rsidRDefault="009141AD" w:rsidP="00196236">
      <w:pPr>
        <w:spacing w:after="0"/>
        <w:jc w:val="both"/>
        <w:outlineLvl w:val="0"/>
        <w:rPr>
          <w:b/>
          <w:bCs/>
          <w:color w:val="000000"/>
          <w:kern w:val="36"/>
        </w:rPr>
      </w:pPr>
    </w:p>
    <w:sectPr w:rsidR="009141AD" w:rsidRPr="001232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12" w:rsidRDefault="00344412" w:rsidP="00430DF3">
      <w:pPr>
        <w:spacing w:after="0" w:line="240" w:lineRule="auto"/>
      </w:pPr>
      <w:r>
        <w:separator/>
      </w:r>
    </w:p>
  </w:endnote>
  <w:endnote w:type="continuationSeparator" w:id="0">
    <w:p w:rsidR="00344412" w:rsidRDefault="00344412" w:rsidP="0043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DF3" w:rsidRDefault="00430DF3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12" w:rsidRDefault="00344412" w:rsidP="00430DF3">
      <w:pPr>
        <w:spacing w:after="0" w:line="240" w:lineRule="auto"/>
      </w:pPr>
      <w:r>
        <w:separator/>
      </w:r>
    </w:p>
  </w:footnote>
  <w:footnote w:type="continuationSeparator" w:id="0">
    <w:p w:rsidR="00344412" w:rsidRDefault="00344412" w:rsidP="0043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C3266"/>
    <w:multiLevelType w:val="hybridMultilevel"/>
    <w:tmpl w:val="461E6B92"/>
    <w:lvl w:ilvl="0" w:tplc="F13E5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AD"/>
    <w:rsid w:val="000C2A2D"/>
    <w:rsid w:val="001904D3"/>
    <w:rsid w:val="00196236"/>
    <w:rsid w:val="001D64EA"/>
    <w:rsid w:val="00284FBB"/>
    <w:rsid w:val="00344412"/>
    <w:rsid w:val="00430DF3"/>
    <w:rsid w:val="004E3455"/>
    <w:rsid w:val="00507602"/>
    <w:rsid w:val="006D7A90"/>
    <w:rsid w:val="006F6412"/>
    <w:rsid w:val="008A177D"/>
    <w:rsid w:val="009141AD"/>
    <w:rsid w:val="00977630"/>
    <w:rsid w:val="00A5156E"/>
    <w:rsid w:val="00B96777"/>
    <w:rsid w:val="00BA29AC"/>
    <w:rsid w:val="00E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54EC-FBEB-4037-A458-73AB594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1A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141AD"/>
    <w:rPr>
      <w:color w:val="0000FF"/>
      <w:u w:val="single"/>
    </w:rPr>
  </w:style>
  <w:style w:type="character" w:customStyle="1" w:styleId="okbasic21">
    <w:name w:val="okbasic21"/>
    <w:basedOn w:val="Standardnpsmoodstavce"/>
    <w:rsid w:val="009141AD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FB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3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DF3"/>
  </w:style>
  <w:style w:type="paragraph" w:styleId="Zpat">
    <w:name w:val="footer"/>
    <w:basedOn w:val="Normln"/>
    <w:link w:val="ZpatChar"/>
    <w:uiPriority w:val="99"/>
    <w:unhideWhenUsed/>
    <w:rsid w:val="0043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1528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ZŠ Chlum</cp:lastModifiedBy>
  <cp:revision>18</cp:revision>
  <cp:lastPrinted>2018-03-15T08:19:00Z</cp:lastPrinted>
  <dcterms:created xsi:type="dcterms:W3CDTF">2014-04-03T07:19:00Z</dcterms:created>
  <dcterms:modified xsi:type="dcterms:W3CDTF">2018-03-15T08:19:00Z</dcterms:modified>
</cp:coreProperties>
</file>