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C22" w:rsidRPr="00182EF0" w:rsidRDefault="001F7132">
      <w:pPr>
        <w:rPr>
          <w:b/>
          <w:sz w:val="24"/>
          <w:szCs w:val="24"/>
        </w:rPr>
      </w:pPr>
      <w:r w:rsidRPr="00182EF0">
        <w:rPr>
          <w:b/>
          <w:sz w:val="24"/>
          <w:szCs w:val="24"/>
        </w:rPr>
        <w:t>Informace podle zákona č. 106/1999 Sb., o svobodném přístupu k informacím</w:t>
      </w:r>
    </w:p>
    <w:p w:rsidR="001F7132" w:rsidRPr="00182EF0" w:rsidRDefault="001F7132">
      <w:pPr>
        <w:rPr>
          <w:u w:val="single"/>
        </w:rPr>
      </w:pPr>
      <w:r w:rsidRPr="00182EF0">
        <w:rPr>
          <w:u w:val="single"/>
        </w:rPr>
        <w:t>Zřizovatel školy</w:t>
      </w:r>
    </w:p>
    <w:p w:rsidR="00385F32" w:rsidRDefault="00385F32">
      <w:r>
        <w:tab/>
      </w:r>
      <w:r>
        <w:tab/>
        <w:t>Obec Nalžovice</w:t>
      </w:r>
    </w:p>
    <w:p w:rsidR="001F7132" w:rsidRPr="00182EF0" w:rsidRDefault="00385F32">
      <w:pPr>
        <w:rPr>
          <w:u w:val="single"/>
        </w:rPr>
      </w:pPr>
      <w:r w:rsidRPr="00182EF0">
        <w:rPr>
          <w:u w:val="single"/>
        </w:rPr>
        <w:t>Vymezení hlavního účelu činnosti</w:t>
      </w:r>
    </w:p>
    <w:p w:rsidR="00385F32" w:rsidRDefault="00385F32">
      <w:r>
        <w:tab/>
      </w:r>
      <w:r>
        <w:tab/>
        <w:t>Výchova a vzdělávání dětí a žáků</w:t>
      </w:r>
    </w:p>
    <w:p w:rsidR="00385F32" w:rsidRPr="00182EF0" w:rsidRDefault="00385F32">
      <w:pPr>
        <w:rPr>
          <w:u w:val="single"/>
        </w:rPr>
      </w:pPr>
      <w:r w:rsidRPr="00182EF0">
        <w:rPr>
          <w:u w:val="single"/>
        </w:rPr>
        <w:t>Organizace vykonává činnost</w:t>
      </w:r>
    </w:p>
    <w:p w:rsidR="00385F32" w:rsidRDefault="00385F32">
      <w:r>
        <w:tab/>
      </w:r>
      <w:r>
        <w:tab/>
        <w:t>Základní školy, mateřské školy, školní družiny a školní jídelny</w:t>
      </w:r>
    </w:p>
    <w:p w:rsidR="001F7132" w:rsidRPr="00182EF0" w:rsidRDefault="001F7132">
      <w:pPr>
        <w:rPr>
          <w:u w:val="single"/>
        </w:rPr>
      </w:pPr>
      <w:r w:rsidRPr="00182EF0">
        <w:rPr>
          <w:u w:val="single"/>
        </w:rPr>
        <w:t>Právní forma</w:t>
      </w:r>
    </w:p>
    <w:p w:rsidR="00385F32" w:rsidRDefault="00385F32">
      <w:r>
        <w:tab/>
      </w:r>
      <w:r>
        <w:tab/>
        <w:t>Příspěvková organizace</w:t>
      </w:r>
    </w:p>
    <w:p w:rsidR="001F7132" w:rsidRPr="00182EF0" w:rsidRDefault="00385F32">
      <w:pPr>
        <w:rPr>
          <w:u w:val="single"/>
        </w:rPr>
      </w:pPr>
      <w:r w:rsidRPr="00182EF0">
        <w:rPr>
          <w:u w:val="single"/>
        </w:rPr>
        <w:t>Vymezení majetku</w:t>
      </w:r>
    </w:p>
    <w:p w:rsidR="00385F32" w:rsidRDefault="00385F32" w:rsidP="00385F32">
      <w:pPr>
        <w:ind w:left="1416"/>
      </w:pPr>
      <w:r>
        <w:t>Movitý a nemovitý majetek k hospodaření k zabezpečení činnosti organizace, který je předán organizaci zřizovatelem, je organizací hospodárně a účelně využíván, je o něj řádně pečováno</w:t>
      </w:r>
    </w:p>
    <w:p w:rsidR="001F7132" w:rsidRPr="00182EF0" w:rsidRDefault="001F7132">
      <w:pPr>
        <w:rPr>
          <w:u w:val="single"/>
        </w:rPr>
      </w:pPr>
      <w:r w:rsidRPr="00182EF0">
        <w:rPr>
          <w:u w:val="single"/>
        </w:rPr>
        <w:t>Principy činnosti</w:t>
      </w:r>
    </w:p>
    <w:p w:rsidR="00580357" w:rsidRDefault="00580357" w:rsidP="00580357">
      <w:pPr>
        <w:pStyle w:val="Normlnweb"/>
        <w:shd w:val="clear" w:color="auto" w:fill="FFFFFF"/>
        <w:spacing w:before="120" w:beforeAutospacing="0" w:after="120" w:afterAutospacing="0"/>
        <w:ind w:left="708" w:firstLine="708"/>
        <w:rPr>
          <w:rFonts w:asciiTheme="minorHAnsi" w:hAnsiTheme="minorHAnsi" w:cstheme="minorHAnsi"/>
          <w:bCs/>
          <w:color w:val="222222"/>
          <w:sz w:val="22"/>
          <w:szCs w:val="22"/>
        </w:rPr>
      </w:pPr>
      <w:r w:rsidRPr="00580357">
        <w:rPr>
          <w:rFonts w:asciiTheme="minorHAnsi" w:hAnsiTheme="minorHAnsi" w:cstheme="minorHAnsi"/>
          <w:bCs/>
          <w:color w:val="222222"/>
          <w:sz w:val="22"/>
          <w:szCs w:val="22"/>
        </w:rPr>
        <w:t>Organizace při výchově a vzdělávání d</w:t>
      </w:r>
      <w:r>
        <w:rPr>
          <w:rFonts w:asciiTheme="minorHAnsi" w:hAnsiTheme="minorHAnsi" w:cstheme="minorHAnsi"/>
          <w:bCs/>
          <w:color w:val="222222"/>
          <w:sz w:val="22"/>
          <w:szCs w:val="22"/>
        </w:rPr>
        <w:t>ě</w:t>
      </w:r>
      <w:r w:rsidRPr="00580357">
        <w:rPr>
          <w:rFonts w:asciiTheme="minorHAnsi" w:hAnsiTheme="minorHAnsi" w:cstheme="minorHAnsi"/>
          <w:bCs/>
          <w:color w:val="222222"/>
          <w:sz w:val="22"/>
          <w:szCs w:val="22"/>
        </w:rPr>
        <w:t>tí a žáků vychází z těchto principů:</w:t>
      </w:r>
    </w:p>
    <w:p w:rsidR="00385F32" w:rsidRPr="00580357" w:rsidRDefault="00385F32" w:rsidP="00580357">
      <w:pPr>
        <w:pStyle w:val="Normlnweb"/>
        <w:shd w:val="clear" w:color="auto" w:fill="FFFFFF"/>
        <w:spacing w:before="120" w:beforeAutospacing="0" w:after="120" w:afterAutospacing="0"/>
        <w:ind w:left="1416" w:firstLine="708"/>
        <w:rPr>
          <w:rFonts w:asciiTheme="minorHAnsi" w:hAnsiTheme="minorHAnsi" w:cstheme="minorHAnsi"/>
          <w:color w:val="222222"/>
          <w:sz w:val="22"/>
          <w:szCs w:val="22"/>
        </w:rPr>
      </w:pPr>
      <w:r w:rsidRPr="00580357">
        <w:rPr>
          <w:rFonts w:asciiTheme="minorHAnsi" w:hAnsiTheme="minorHAnsi" w:cstheme="minorHAnsi"/>
          <w:bCs/>
          <w:color w:val="222222"/>
          <w:sz w:val="22"/>
          <w:szCs w:val="22"/>
        </w:rPr>
        <w:t>Princip celoživotního vzdělávání</w:t>
      </w:r>
    </w:p>
    <w:p w:rsidR="00385F32" w:rsidRPr="00385F32" w:rsidRDefault="00580357" w:rsidP="00580357">
      <w:pPr>
        <w:pStyle w:val="Normlnweb"/>
        <w:shd w:val="clear" w:color="auto" w:fill="FFFFFF"/>
        <w:spacing w:before="120" w:beforeAutospacing="0" w:after="120" w:afterAutospacing="0"/>
        <w:ind w:left="1416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="00385F32" w:rsidRPr="00385F32">
        <w:rPr>
          <w:rFonts w:asciiTheme="minorHAnsi" w:hAnsiTheme="minorHAnsi" w:cstheme="minorHAnsi"/>
          <w:bCs/>
          <w:sz w:val="22"/>
          <w:szCs w:val="22"/>
        </w:rPr>
        <w:t>rincip rovných šancí v přístupu ke vzdělání</w:t>
      </w:r>
    </w:p>
    <w:p w:rsidR="00385F32" w:rsidRPr="00385F32" w:rsidRDefault="00385F32" w:rsidP="00580357">
      <w:pPr>
        <w:pStyle w:val="Normlnweb"/>
        <w:shd w:val="clear" w:color="auto" w:fill="FFFFFF"/>
        <w:spacing w:before="120" w:beforeAutospacing="0" w:after="120" w:afterAutospacing="0"/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385F32">
        <w:rPr>
          <w:rFonts w:asciiTheme="minorHAnsi" w:hAnsiTheme="minorHAnsi" w:cstheme="minorHAnsi"/>
          <w:bCs/>
          <w:sz w:val="22"/>
          <w:szCs w:val="22"/>
        </w:rPr>
        <w:t>Princip individualizace a diferenciace ve vzdělání</w:t>
      </w:r>
    </w:p>
    <w:p w:rsidR="00385F32" w:rsidRPr="00385F32" w:rsidRDefault="00385F32" w:rsidP="00580357">
      <w:pPr>
        <w:pStyle w:val="Normlnweb"/>
        <w:shd w:val="clear" w:color="auto" w:fill="FFFFFF"/>
        <w:spacing w:before="120" w:beforeAutospacing="0" w:after="120" w:afterAutospacing="0"/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385F32">
        <w:rPr>
          <w:rFonts w:asciiTheme="minorHAnsi" w:hAnsiTheme="minorHAnsi" w:cstheme="minorHAnsi"/>
          <w:bCs/>
          <w:sz w:val="22"/>
          <w:szCs w:val="22"/>
        </w:rPr>
        <w:t>Princip internacionalizace ve vzdělání</w:t>
      </w:r>
    </w:p>
    <w:p w:rsidR="001F7132" w:rsidRPr="00182EF0" w:rsidRDefault="001F7132">
      <w:pPr>
        <w:rPr>
          <w:u w:val="single"/>
        </w:rPr>
      </w:pPr>
      <w:r w:rsidRPr="00182EF0">
        <w:rPr>
          <w:u w:val="single"/>
        </w:rPr>
        <w:t>Organizační struktura</w:t>
      </w:r>
    </w:p>
    <w:p w:rsidR="00580357" w:rsidRDefault="00580357">
      <w:r>
        <w:tab/>
      </w:r>
      <w:r>
        <w:tab/>
        <w:t>viz kontakty na webových stránkách školy</w:t>
      </w:r>
      <w:r w:rsidR="00182EF0">
        <w:t>: www.zsamschlum.cz</w:t>
      </w:r>
    </w:p>
    <w:p w:rsidR="001F7132" w:rsidRPr="00182EF0" w:rsidRDefault="001F7132">
      <w:pPr>
        <w:rPr>
          <w:u w:val="single"/>
        </w:rPr>
      </w:pPr>
      <w:r w:rsidRPr="00182EF0">
        <w:rPr>
          <w:u w:val="single"/>
        </w:rPr>
        <w:t>Způsob poskytování informací veřejnosti</w:t>
      </w:r>
    </w:p>
    <w:p w:rsidR="00580357" w:rsidRPr="00182EF0" w:rsidRDefault="00580357">
      <w:r>
        <w:tab/>
      </w:r>
      <w:r>
        <w:tab/>
      </w:r>
      <w:hyperlink r:id="rId4" w:history="1">
        <w:r w:rsidRPr="00182EF0">
          <w:rPr>
            <w:rStyle w:val="Hypertextovodkaz"/>
            <w:color w:val="auto"/>
            <w:u w:val="none"/>
          </w:rPr>
          <w:t>www.zsamschlum.cz</w:t>
        </w:r>
      </w:hyperlink>
    </w:p>
    <w:p w:rsidR="00580357" w:rsidRDefault="00580357">
      <w:r>
        <w:tab/>
      </w:r>
      <w:r>
        <w:tab/>
      </w:r>
      <w:r w:rsidR="00182EF0">
        <w:t>I</w:t>
      </w:r>
      <w:r>
        <w:t>nformace u jednotlivých zaměstnanců školy v rámci jejich pravomocí</w:t>
      </w:r>
    </w:p>
    <w:p w:rsidR="00580357" w:rsidRDefault="00580357">
      <w:r>
        <w:tab/>
      </w:r>
      <w:r>
        <w:tab/>
      </w:r>
      <w:r w:rsidR="00182EF0">
        <w:t>I</w:t>
      </w:r>
      <w:r>
        <w:t>nformace u ředitelky školy</w:t>
      </w:r>
    </w:p>
    <w:p w:rsidR="00580357" w:rsidRDefault="00580357">
      <w:r>
        <w:tab/>
      </w:r>
      <w:r>
        <w:tab/>
      </w:r>
      <w:r w:rsidR="00182EF0">
        <w:t>I</w:t>
      </w:r>
      <w:r>
        <w:t>nformace formou dotazu písemnou formou</w:t>
      </w:r>
    </w:p>
    <w:p w:rsidR="00182EF0" w:rsidRPr="00182EF0" w:rsidRDefault="00182EF0">
      <w:r>
        <w:tab/>
      </w:r>
      <w:r>
        <w:tab/>
        <w:t xml:space="preserve">Informace písemnou formou na </w:t>
      </w:r>
      <w:hyperlink r:id="rId5" w:history="1">
        <w:r w:rsidRPr="00182EF0">
          <w:rPr>
            <w:rStyle w:val="Hypertextovodkaz"/>
            <w:color w:val="auto"/>
            <w:u w:val="none"/>
          </w:rPr>
          <w:t>zsmschlum@volny.cz</w:t>
        </w:r>
      </w:hyperlink>
    </w:p>
    <w:p w:rsidR="00580357" w:rsidRDefault="00580357">
      <w:r>
        <w:tab/>
      </w:r>
      <w:r>
        <w:tab/>
      </w:r>
      <w:r w:rsidR="00182EF0">
        <w:t>Ž</w:t>
      </w:r>
      <w:r>
        <w:t>ádost o nahlédnutí do dokumentů školy (při zajištění zásad GDPR)</w:t>
      </w:r>
    </w:p>
    <w:p w:rsidR="00580357" w:rsidRDefault="00580357">
      <w:r>
        <w:tab/>
      </w:r>
      <w:r>
        <w:tab/>
        <w:t xml:space="preserve">Organizace preferuje </w:t>
      </w:r>
      <w:r w:rsidRPr="00182EF0">
        <w:rPr>
          <w:i/>
        </w:rPr>
        <w:t>písemnou formu či ústní jednání</w:t>
      </w:r>
      <w:r>
        <w:t>.</w:t>
      </w:r>
    </w:p>
    <w:p w:rsidR="001F7132" w:rsidRPr="00182EF0" w:rsidRDefault="001F7132">
      <w:pPr>
        <w:rPr>
          <w:u w:val="single"/>
        </w:rPr>
      </w:pPr>
      <w:r w:rsidRPr="00182EF0">
        <w:rPr>
          <w:u w:val="single"/>
        </w:rPr>
        <w:t>Místo poskytování informací veřejnosti</w:t>
      </w:r>
    </w:p>
    <w:p w:rsidR="00580357" w:rsidRDefault="00580357">
      <w:r>
        <w:tab/>
      </w:r>
      <w:r>
        <w:tab/>
        <w:t>Internetové stránky školy</w:t>
      </w:r>
    </w:p>
    <w:p w:rsidR="00580357" w:rsidRDefault="00580357">
      <w:r>
        <w:tab/>
      </w:r>
      <w:r>
        <w:tab/>
        <w:t>Ředitelna školy</w:t>
      </w:r>
    </w:p>
    <w:p w:rsidR="00580357" w:rsidRDefault="00580357">
      <w:r>
        <w:lastRenderedPageBreak/>
        <w:tab/>
      </w:r>
      <w:r>
        <w:tab/>
        <w:t>Sborovna školy</w:t>
      </w:r>
    </w:p>
    <w:p w:rsidR="00580357" w:rsidRPr="00182EF0" w:rsidRDefault="00580357">
      <w:pPr>
        <w:rPr>
          <w:u w:val="single"/>
        </w:rPr>
      </w:pPr>
      <w:r w:rsidRPr="00182EF0">
        <w:rPr>
          <w:u w:val="single"/>
        </w:rPr>
        <w:t>Náležitosti žádosti o informace</w:t>
      </w:r>
    </w:p>
    <w:p w:rsidR="00580357" w:rsidRDefault="00580357" w:rsidP="008937CD">
      <w:pPr>
        <w:ind w:left="1416"/>
      </w:pPr>
      <w:r>
        <w:t>Komu je určena; identifikace osoby žadatele; konkretizace ž</w:t>
      </w:r>
      <w:r w:rsidR="008937CD">
        <w:t>ádosti</w:t>
      </w:r>
    </w:p>
    <w:p w:rsidR="001F7132" w:rsidRPr="00182EF0" w:rsidRDefault="001F7132">
      <w:pPr>
        <w:rPr>
          <w:u w:val="single"/>
        </w:rPr>
      </w:pPr>
      <w:r w:rsidRPr="00182EF0">
        <w:rPr>
          <w:u w:val="single"/>
        </w:rPr>
        <w:t xml:space="preserve">Stížnost a její </w:t>
      </w:r>
      <w:r w:rsidR="003C2FB2">
        <w:rPr>
          <w:u w:val="single"/>
        </w:rPr>
        <w:t>náležitosti</w:t>
      </w:r>
    </w:p>
    <w:p w:rsidR="00580357" w:rsidRDefault="00580357">
      <w:r>
        <w:tab/>
      </w:r>
      <w:r>
        <w:tab/>
        <w:t>Písemná či ústní forma stížnosti</w:t>
      </w:r>
    </w:p>
    <w:p w:rsidR="00580357" w:rsidRDefault="00580357" w:rsidP="00182EF0">
      <w:pPr>
        <w:ind w:left="1416"/>
      </w:pPr>
      <w:r>
        <w:t>Zapsání stížnosti do listu stížnosti</w:t>
      </w:r>
      <w:r w:rsidR="00182EF0">
        <w:t>, viz směrnice 02/2014 – k nahlédnutí u ředitelky školy</w:t>
      </w:r>
    </w:p>
    <w:p w:rsidR="00580357" w:rsidRDefault="00580357" w:rsidP="008937CD">
      <w:pPr>
        <w:ind w:left="1416"/>
      </w:pPr>
      <w:r>
        <w:t xml:space="preserve">Náležitosti stížnosti: komu je určena; identifikace osoby </w:t>
      </w:r>
      <w:r w:rsidR="008937CD">
        <w:t xml:space="preserve">nebo problému </w:t>
      </w:r>
      <w:r>
        <w:t>stížnosti</w:t>
      </w:r>
      <w:r w:rsidR="008937CD">
        <w:t>; konkrétní obsah stížnosti; identifikace osoby stěžovatele</w:t>
      </w:r>
    </w:p>
    <w:p w:rsidR="001F7132" w:rsidRPr="00182EF0" w:rsidRDefault="001F7132">
      <w:pPr>
        <w:rPr>
          <w:u w:val="single"/>
        </w:rPr>
      </w:pPr>
      <w:r w:rsidRPr="00182EF0">
        <w:rPr>
          <w:u w:val="single"/>
        </w:rPr>
        <w:t>Rozhodování o právech a povinnostech osob</w:t>
      </w:r>
    </w:p>
    <w:p w:rsidR="008937CD" w:rsidRDefault="008937CD" w:rsidP="008937CD">
      <w:pPr>
        <w:ind w:left="1416"/>
      </w:pPr>
      <w:r>
        <w:t xml:space="preserve">Organizace rozhoduje o právech a povinnostech podle zákona č. 500/2004 Sb., správní řád, v platném znění, a ve smyslu zákona </w:t>
      </w:r>
      <w:r w:rsidR="003C2FB2">
        <w:t xml:space="preserve">č. </w:t>
      </w:r>
      <w:r>
        <w:t>561/2004 Sb., o předškolním, základním, středním, vyšším odborném a jiném vzdělávání, v platném znění</w:t>
      </w:r>
    </w:p>
    <w:p w:rsidR="001F7132" w:rsidRPr="00182EF0" w:rsidRDefault="001F7132">
      <w:pPr>
        <w:rPr>
          <w:u w:val="single"/>
        </w:rPr>
      </w:pPr>
      <w:r w:rsidRPr="00182EF0">
        <w:rPr>
          <w:u w:val="single"/>
        </w:rPr>
        <w:t>Místo, lhůta a způsob podání opravného prostředku proti rozhodnutí školy</w:t>
      </w:r>
    </w:p>
    <w:p w:rsidR="008937CD" w:rsidRDefault="008937CD" w:rsidP="008937CD">
      <w:pPr>
        <w:spacing w:after="0"/>
        <w:ind w:left="1416"/>
        <w:jc w:val="both"/>
        <w:rPr>
          <w:rFonts w:cstheme="minorHAnsi"/>
        </w:rPr>
      </w:pPr>
      <w:r w:rsidRPr="008937CD">
        <w:rPr>
          <w:rFonts w:cstheme="minorHAnsi"/>
        </w:rPr>
        <w:t xml:space="preserve">Proti rozhodnutí </w:t>
      </w:r>
      <w:r>
        <w:rPr>
          <w:rFonts w:cstheme="minorHAnsi"/>
        </w:rPr>
        <w:t>organizace se</w:t>
      </w:r>
      <w:r w:rsidRPr="008937CD">
        <w:rPr>
          <w:rFonts w:cstheme="minorHAnsi"/>
        </w:rPr>
        <w:t xml:space="preserve"> lze v souladu s § 81 zákona č. 500/2004Sb., správní řád, v platném znění, odvolat ve lhůtě do 15 dnů ode dne doručení rozhodnutí prostřednictvím ředitelky Základní školy a Mateřské školy Chlum, okres Příbram ke Krajskému úřadu Středočeského kraje, Odboru školství, mládeže a sportu, Zborovská 11, 150 21 Praha 5. </w:t>
      </w:r>
    </w:p>
    <w:p w:rsidR="008937CD" w:rsidRDefault="008937CD" w:rsidP="008937CD">
      <w:pPr>
        <w:spacing w:after="0"/>
        <w:jc w:val="both"/>
        <w:rPr>
          <w:rFonts w:cstheme="minorHAnsi"/>
        </w:rPr>
      </w:pPr>
    </w:p>
    <w:p w:rsidR="001F7132" w:rsidRPr="00D61944" w:rsidRDefault="001F7132">
      <w:r w:rsidRPr="00AF34A3">
        <w:rPr>
          <w:u w:val="single"/>
        </w:rPr>
        <w:t>Přehled nejdůležitějších předpisů, podle kterých škola jedná</w:t>
      </w:r>
      <w:r w:rsidR="00D61944">
        <w:t xml:space="preserve"> – vše v platném znění</w:t>
      </w:r>
    </w:p>
    <w:p w:rsidR="00D61944" w:rsidRDefault="00AF34A3" w:rsidP="00D61944">
      <w:pPr>
        <w:ind w:left="1416"/>
      </w:pPr>
      <w:r>
        <w:t>Zákon o předškolním, základním, středním, vyšším odborném a j</w:t>
      </w:r>
      <w:r w:rsidR="00D61944">
        <w:t xml:space="preserve">iném vzdělávání (školský zákon), </w:t>
      </w:r>
      <w:r>
        <w:t>č. 561/2004 Sb.</w:t>
      </w:r>
    </w:p>
    <w:p w:rsidR="00D61944" w:rsidRDefault="00AF34A3" w:rsidP="00D61944">
      <w:pPr>
        <w:ind w:left="1416"/>
      </w:pPr>
      <w:r>
        <w:t>Nařízení vlády o stanovení maximálního počtu hodin výuky financovaného ze státního rozpočtu pro základní školu, střední školu a konzervatoř zřizovanou</w:t>
      </w:r>
      <w:r w:rsidR="00D61944">
        <w:t xml:space="preserve"> krajem, obcí nebo svazkem obcí, </w:t>
      </w:r>
      <w:r>
        <w:t xml:space="preserve">č. 123/2018 Sb. </w:t>
      </w:r>
    </w:p>
    <w:p w:rsidR="00D61944" w:rsidRDefault="00AF34A3" w:rsidP="00D61944">
      <w:pPr>
        <w:ind w:left="1416"/>
      </w:pPr>
      <w:r>
        <w:t xml:space="preserve">Vyhláška o přijímacím řízení ke střednímu vzdělávání, č. 353/2016 Sb. </w:t>
      </w:r>
    </w:p>
    <w:p w:rsidR="00D61944" w:rsidRDefault="00AF34A3" w:rsidP="00D61944">
      <w:pPr>
        <w:ind w:left="1416"/>
      </w:pPr>
      <w:r>
        <w:t xml:space="preserve">Vyhláška o vzdělávání žáků se speciálními vzdělávacími potřebami a žáků nadaných, č. 27/2016 Sb. </w:t>
      </w:r>
    </w:p>
    <w:p w:rsidR="00D61944" w:rsidRDefault="00AF34A3" w:rsidP="00D61944">
      <w:pPr>
        <w:ind w:left="1416"/>
      </w:pPr>
      <w:r>
        <w:t xml:space="preserve">Vyhláška o některých dokladech o vzdělání, č. 3/2015 Sb. </w:t>
      </w:r>
    </w:p>
    <w:p w:rsidR="00D61944" w:rsidRDefault="00AF34A3" w:rsidP="00D61944">
      <w:pPr>
        <w:ind w:left="1416"/>
      </w:pPr>
      <w:r>
        <w:t xml:space="preserve">Vyhláška o vedení dokumentace škol a školských zařízení a školní matriky a o předávání údajů z dokumentace škol a školských zařízení a ze školní matriky (vyhláška o dokumentaci škol a školských zařízení), č. 364/2005 Sb. </w:t>
      </w:r>
    </w:p>
    <w:p w:rsidR="00D61944" w:rsidRDefault="00AF34A3" w:rsidP="00D61944">
      <w:pPr>
        <w:ind w:left="1416"/>
      </w:pPr>
      <w:r>
        <w:t xml:space="preserve">Vyhláška o školním stravování, č. 107/2005 Sb. </w:t>
      </w:r>
    </w:p>
    <w:p w:rsidR="00D61944" w:rsidRDefault="00AF34A3" w:rsidP="00D61944">
      <w:pPr>
        <w:ind w:left="1416"/>
      </w:pPr>
      <w:r>
        <w:t xml:space="preserve">Vyhláška o zájmovém vzdělávání, č. 74/2005 Sb. </w:t>
      </w:r>
    </w:p>
    <w:p w:rsidR="00D61944" w:rsidRDefault="00AF34A3" w:rsidP="00D61944">
      <w:pPr>
        <w:ind w:left="1416"/>
      </w:pPr>
      <w:r>
        <w:t>Vyhláška o poskytování poradenských služeb ve školách a školských poradenských zařízeních, č. 72/2005 Sb.</w:t>
      </w:r>
    </w:p>
    <w:p w:rsidR="00D61944" w:rsidRDefault="00AF34A3" w:rsidP="00D61944">
      <w:pPr>
        <w:ind w:left="1416"/>
      </w:pPr>
      <w:r>
        <w:lastRenderedPageBreak/>
        <w:t xml:space="preserve">Vyhláška o evidenci úrazů dětí, žáků a studentů, č. 64/2005 Sb. </w:t>
      </w:r>
    </w:p>
    <w:p w:rsidR="00D61944" w:rsidRDefault="00AF34A3" w:rsidP="00D61944">
      <w:pPr>
        <w:ind w:left="1416"/>
      </w:pPr>
      <w:r>
        <w:t xml:space="preserve">Vyhláška o základním vzdělávání a některých náležitostech plnění povinné školní docházky, č. 48/2005 Sb. </w:t>
      </w:r>
    </w:p>
    <w:p w:rsidR="00D61944" w:rsidRDefault="00AF34A3" w:rsidP="00D61944">
      <w:pPr>
        <w:ind w:left="1416"/>
      </w:pPr>
      <w:r>
        <w:t xml:space="preserve">Vyhláška o organizaci školního roku, č. 16/2005 Sb. </w:t>
      </w:r>
    </w:p>
    <w:p w:rsidR="00D61944" w:rsidRDefault="00AF34A3" w:rsidP="00D61944">
      <w:pPr>
        <w:ind w:left="1416"/>
      </w:pPr>
      <w:r>
        <w:t xml:space="preserve">Vyhláška, kterou se stanoví náležitosti dlouhodobých záměrů, výročních zpráv a vlastního hodnocení školy, č. 15/2005 Sb. </w:t>
      </w:r>
    </w:p>
    <w:p w:rsidR="00D61944" w:rsidRDefault="00AF34A3" w:rsidP="00D61944">
      <w:pPr>
        <w:ind w:left="1416"/>
      </w:pPr>
      <w:r>
        <w:t xml:space="preserve">Vyhláška o předškolním vzdělávání, č. 14/2005 Sb. </w:t>
      </w:r>
    </w:p>
    <w:p w:rsidR="00D61944" w:rsidRDefault="00D61944" w:rsidP="00D61944">
      <w:pPr>
        <w:ind w:left="1416"/>
      </w:pPr>
      <w:r>
        <w:t>Z</w:t>
      </w:r>
      <w:r w:rsidR="003C2FB2">
        <w:t>ákon č. 500/2004 Sb., správní řád</w:t>
      </w:r>
    </w:p>
    <w:p w:rsidR="003C2FB2" w:rsidRDefault="00D61944" w:rsidP="00D61944">
      <w:pPr>
        <w:ind w:left="708" w:firstLine="708"/>
      </w:pPr>
      <w:r>
        <w:t>S</w:t>
      </w:r>
      <w:r w:rsidR="003C2FB2">
        <w:t>měrnice školy – k nahlédnutí u ředitelky školy</w:t>
      </w:r>
    </w:p>
    <w:p w:rsidR="001F7132" w:rsidRDefault="001F7132">
      <w:pPr>
        <w:rPr>
          <w:u w:val="single"/>
        </w:rPr>
      </w:pPr>
      <w:r w:rsidRPr="003C2FB2">
        <w:rPr>
          <w:u w:val="single"/>
        </w:rPr>
        <w:t>Sazebník úhrad za poskytování informací</w:t>
      </w:r>
    </w:p>
    <w:p w:rsidR="003C2FB2" w:rsidRPr="003C2FB2" w:rsidRDefault="003C2FB2" w:rsidP="003C2FB2">
      <w:pPr>
        <w:ind w:left="1416"/>
      </w:pPr>
      <w:r>
        <w:t>Za každou započatou hodinu, pokud je zjištění požadovaných informací náročné organizačně i časově, organizace účtuje částku 500 Kč</w:t>
      </w:r>
    </w:p>
    <w:p w:rsidR="00D61944" w:rsidRDefault="001F7132">
      <w:pPr>
        <w:rPr>
          <w:u w:val="single"/>
        </w:rPr>
      </w:pPr>
      <w:r w:rsidRPr="003C2FB2">
        <w:rPr>
          <w:u w:val="single"/>
        </w:rPr>
        <w:t xml:space="preserve">Výroční zpráva o poskytování informací </w:t>
      </w:r>
    </w:p>
    <w:p w:rsidR="001F7132" w:rsidRDefault="00D61944" w:rsidP="00D61944">
      <w:pPr>
        <w:ind w:left="708" w:firstLine="708"/>
        <w:rPr>
          <w:u w:val="single"/>
        </w:rPr>
      </w:pPr>
      <w:r>
        <w:t>Je umístěna na web školy v počátku následujícího kalendářního roku</w:t>
      </w:r>
    </w:p>
    <w:p w:rsidR="001F7132" w:rsidRDefault="001F7132">
      <w:pPr>
        <w:rPr>
          <w:u w:val="single"/>
        </w:rPr>
      </w:pPr>
      <w:r w:rsidRPr="00D61944">
        <w:rPr>
          <w:u w:val="single"/>
        </w:rPr>
        <w:t>Elektronická adresa podatelny</w:t>
      </w:r>
    </w:p>
    <w:p w:rsidR="00D61944" w:rsidRPr="0027614B" w:rsidRDefault="00D61944">
      <w:r>
        <w:tab/>
      </w:r>
      <w:r>
        <w:tab/>
      </w:r>
      <w:hyperlink r:id="rId6" w:history="1">
        <w:r w:rsidRPr="0027614B">
          <w:rPr>
            <w:rStyle w:val="Hypertextovodkaz"/>
            <w:color w:val="auto"/>
            <w:u w:val="none"/>
          </w:rPr>
          <w:t>zsmschlum@volny.cz</w:t>
        </w:r>
      </w:hyperlink>
    </w:p>
    <w:p w:rsidR="00D61944" w:rsidRPr="00D61944" w:rsidRDefault="00D61944">
      <w:r>
        <w:tab/>
      </w:r>
      <w:r>
        <w:tab/>
      </w:r>
      <w:r w:rsidR="0027614B">
        <w:t>DS: 2r5ma3g</w:t>
      </w:r>
    </w:p>
    <w:p w:rsidR="001F7132" w:rsidRPr="0027614B" w:rsidRDefault="001F7132">
      <w:pPr>
        <w:rPr>
          <w:u w:val="single"/>
        </w:rPr>
      </w:pPr>
      <w:r w:rsidRPr="0027614B">
        <w:rPr>
          <w:u w:val="single"/>
        </w:rPr>
        <w:t>Seznam dokumentů koncepční povahy</w:t>
      </w:r>
    </w:p>
    <w:p w:rsidR="0027614B" w:rsidRDefault="0027614B">
      <w:r>
        <w:tab/>
      </w:r>
      <w:r>
        <w:tab/>
        <w:t>ŠVP</w:t>
      </w:r>
    </w:p>
    <w:p w:rsidR="0027614B" w:rsidRDefault="0027614B">
      <w:r>
        <w:tab/>
      </w:r>
      <w:r>
        <w:tab/>
        <w:t>Vize školy</w:t>
      </w:r>
    </w:p>
    <w:p w:rsidR="0027614B" w:rsidRDefault="0027614B">
      <w:r>
        <w:tab/>
      </w:r>
      <w:r>
        <w:tab/>
        <w:t>Plán práce školy</w:t>
      </w:r>
    </w:p>
    <w:p w:rsidR="0027614B" w:rsidRDefault="0027614B">
      <w:r>
        <w:tab/>
      </w:r>
      <w:r>
        <w:tab/>
        <w:t>Koncepce rozvoje školy</w:t>
      </w:r>
      <w:bookmarkStart w:id="0" w:name="_GoBack"/>
      <w:bookmarkEnd w:id="0"/>
    </w:p>
    <w:sectPr w:rsidR="00276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32"/>
    <w:rsid w:val="00182EF0"/>
    <w:rsid w:val="001F7132"/>
    <w:rsid w:val="0027614B"/>
    <w:rsid w:val="00385F32"/>
    <w:rsid w:val="003C2FB2"/>
    <w:rsid w:val="00580357"/>
    <w:rsid w:val="008937CD"/>
    <w:rsid w:val="00AD1B63"/>
    <w:rsid w:val="00AF34A3"/>
    <w:rsid w:val="00D61944"/>
    <w:rsid w:val="00F5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559AC-ADEC-46DB-BB63-1AE08ACB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8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85F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mschlum@volny.cz" TargetMode="External"/><Relationship Id="rId5" Type="http://schemas.openxmlformats.org/officeDocument/2006/relationships/hyperlink" Target="mailto:zsmschlum@volny.cz" TargetMode="External"/><Relationship Id="rId4" Type="http://schemas.openxmlformats.org/officeDocument/2006/relationships/hyperlink" Target="http://www.zsamschl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653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Chlum</dc:creator>
  <cp:keywords/>
  <dc:description/>
  <cp:lastModifiedBy>ZŠ Chlum</cp:lastModifiedBy>
  <cp:revision>8</cp:revision>
  <dcterms:created xsi:type="dcterms:W3CDTF">2019-04-11T11:19:00Z</dcterms:created>
  <dcterms:modified xsi:type="dcterms:W3CDTF">2019-04-16T10:46:00Z</dcterms:modified>
</cp:coreProperties>
</file>